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7A" w:rsidRDefault="00C6797A" w:rsidP="008A05F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15B56" w:rsidRDefault="006E142C" w:rsidP="00C931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6273E">
        <w:rPr>
          <w:rFonts w:ascii="Arial" w:hAnsi="Arial" w:cs="Arial"/>
          <w:b/>
          <w:sz w:val="36"/>
          <w:szCs w:val="36"/>
        </w:rPr>
        <w:t>Accidental Injuries and Exposures</w:t>
      </w:r>
    </w:p>
    <w:p w:rsidR="00C931D7" w:rsidRDefault="00C931D7" w:rsidP="00C931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Standard Operating Procedure (SOP)</w:t>
      </w:r>
    </w:p>
    <w:p w:rsidR="00C931D7" w:rsidRDefault="00DC38D7" w:rsidP="00DC38D7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431860" w:rsidRDefault="00431860" w:rsidP="00DC38D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sz w:val="24"/>
          <w:szCs w:val="24"/>
        </w:rPr>
        <w:t xml:space="preserve"> This SOP is for accidental injuries and exposures, including those involving recombinant or synthetic nucleic acids.</w:t>
      </w:r>
    </w:p>
    <w:p w:rsidR="00431860" w:rsidRPr="00D6273E" w:rsidRDefault="00431860" w:rsidP="00DC38D7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D2975" w:rsidRDefault="001D2975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2975">
        <w:rPr>
          <w:rFonts w:ascii="Arial" w:hAnsi="Arial" w:cs="Arial"/>
          <w:b/>
          <w:sz w:val="28"/>
          <w:szCs w:val="28"/>
        </w:rPr>
        <w:t>REMOVE</w:t>
      </w:r>
      <w:r>
        <w:rPr>
          <w:rFonts w:ascii="Arial" w:hAnsi="Arial" w:cs="Arial"/>
          <w:sz w:val="24"/>
        </w:rPr>
        <w:t xml:space="preserve"> contaminated PPE.</w:t>
      </w:r>
    </w:p>
    <w:p w:rsidR="001D2975" w:rsidRPr="001D2975" w:rsidRDefault="001D2975" w:rsidP="001D2975">
      <w:pPr>
        <w:pStyle w:val="ListParagraph"/>
        <w:rPr>
          <w:rFonts w:ascii="Arial" w:hAnsi="Arial" w:cs="Arial"/>
          <w:sz w:val="24"/>
        </w:rPr>
      </w:pPr>
    </w:p>
    <w:p w:rsidR="00D76C68" w:rsidRDefault="00D76C68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6273E">
        <w:rPr>
          <w:rFonts w:ascii="Arial" w:hAnsi="Arial" w:cs="Arial"/>
          <w:b/>
          <w:sz w:val="28"/>
          <w:szCs w:val="28"/>
        </w:rPr>
        <w:t>EXPRESS</w:t>
      </w:r>
      <w:r w:rsidRPr="00D627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</w:rPr>
        <w:t>wounds or injury site to encourage bleeding.</w:t>
      </w:r>
    </w:p>
    <w:p w:rsidR="00D76C68" w:rsidRDefault="00D76C68" w:rsidP="00D76C68">
      <w:pPr>
        <w:pStyle w:val="ListParagraph"/>
        <w:rPr>
          <w:rFonts w:ascii="Arial" w:hAnsi="Arial" w:cs="Arial"/>
          <w:sz w:val="24"/>
        </w:rPr>
      </w:pPr>
    </w:p>
    <w:p w:rsidR="00D76C68" w:rsidRPr="00D76C68" w:rsidRDefault="00D76C68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6273E">
        <w:rPr>
          <w:rFonts w:ascii="Arial" w:hAnsi="Arial" w:cs="Arial"/>
          <w:b/>
          <w:sz w:val="28"/>
          <w:szCs w:val="28"/>
        </w:rPr>
        <w:t>WASH</w:t>
      </w:r>
      <w:r>
        <w:rPr>
          <w:rFonts w:ascii="Arial" w:hAnsi="Arial" w:cs="Arial"/>
          <w:sz w:val="24"/>
        </w:rPr>
        <w:t xml:space="preserve"> site thoroughly with </w:t>
      </w:r>
      <w:r w:rsidR="00296B38">
        <w:rPr>
          <w:rFonts w:ascii="Arial" w:hAnsi="Arial" w:cs="Arial"/>
          <w:sz w:val="24"/>
        </w:rPr>
        <w:t xml:space="preserve">antiseptic </w:t>
      </w:r>
      <w:r>
        <w:rPr>
          <w:rFonts w:ascii="Arial" w:hAnsi="Arial" w:cs="Arial"/>
          <w:sz w:val="24"/>
        </w:rPr>
        <w:t xml:space="preserve">soap and </w:t>
      </w:r>
      <w:r w:rsidR="00296B38">
        <w:rPr>
          <w:rFonts w:ascii="Arial" w:hAnsi="Arial" w:cs="Arial"/>
          <w:sz w:val="24"/>
        </w:rPr>
        <w:t xml:space="preserve">warm </w:t>
      </w:r>
      <w:r>
        <w:rPr>
          <w:rFonts w:ascii="Arial" w:hAnsi="Arial" w:cs="Arial"/>
          <w:sz w:val="24"/>
        </w:rPr>
        <w:t xml:space="preserve">water or </w:t>
      </w:r>
      <w:r w:rsidRPr="00D6273E">
        <w:rPr>
          <w:rFonts w:ascii="Arial" w:hAnsi="Arial" w:cs="Arial"/>
          <w:b/>
          <w:sz w:val="28"/>
          <w:szCs w:val="28"/>
        </w:rPr>
        <w:t xml:space="preserve">FLUSH </w:t>
      </w:r>
      <w:r>
        <w:rPr>
          <w:rFonts w:ascii="Arial" w:hAnsi="Arial" w:cs="Arial"/>
          <w:sz w:val="24"/>
        </w:rPr>
        <w:t xml:space="preserve">eyes </w:t>
      </w:r>
      <w:r w:rsidRPr="006E142C">
        <w:rPr>
          <w:rFonts w:ascii="Arial" w:hAnsi="Arial" w:cs="Arial"/>
          <w:sz w:val="24"/>
        </w:rPr>
        <w:t>continuous under running water (sink or eye wash) for 15 minutes</w:t>
      </w:r>
    </w:p>
    <w:p w:rsidR="00D76C68" w:rsidRPr="00D76C68" w:rsidRDefault="00D76C68" w:rsidP="00D76C68">
      <w:pPr>
        <w:pStyle w:val="ListParagraph"/>
        <w:rPr>
          <w:rFonts w:ascii="Arial" w:hAnsi="Arial" w:cs="Arial"/>
          <w:sz w:val="24"/>
        </w:rPr>
      </w:pPr>
    </w:p>
    <w:p w:rsidR="001D2975" w:rsidRDefault="001D2975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ALERT</w:t>
      </w:r>
      <w:r w:rsidRPr="006E142C">
        <w:rPr>
          <w:rFonts w:ascii="Arial" w:hAnsi="Arial" w:cs="Arial"/>
          <w:sz w:val="24"/>
        </w:rPr>
        <w:t xml:space="preserve"> others</w:t>
      </w:r>
      <w:r>
        <w:rPr>
          <w:rFonts w:ascii="Arial" w:hAnsi="Arial" w:cs="Arial"/>
          <w:sz w:val="24"/>
        </w:rPr>
        <w:t xml:space="preserve"> to </w:t>
      </w:r>
      <w:r w:rsidRPr="006E142C">
        <w:rPr>
          <w:rFonts w:ascii="Arial" w:hAnsi="Arial" w:cs="Arial"/>
          <w:sz w:val="24"/>
        </w:rPr>
        <w:t>avoid the a</w:t>
      </w:r>
      <w:r>
        <w:rPr>
          <w:rFonts w:ascii="Arial" w:hAnsi="Arial" w:cs="Arial"/>
          <w:sz w:val="24"/>
        </w:rPr>
        <w:t>rea if hazards are present</w:t>
      </w:r>
      <w:r w:rsidRPr="006E142C">
        <w:rPr>
          <w:rFonts w:ascii="Arial" w:hAnsi="Arial" w:cs="Arial"/>
          <w:sz w:val="24"/>
        </w:rPr>
        <w:t xml:space="preserve"> (post spill sign, </w:t>
      </w:r>
      <w:r>
        <w:rPr>
          <w:rFonts w:ascii="Arial" w:hAnsi="Arial" w:cs="Arial"/>
          <w:sz w:val="24"/>
        </w:rPr>
        <w:t>secure sharps</w:t>
      </w:r>
      <w:r w:rsidRPr="006E142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1D2975" w:rsidRPr="006E142C" w:rsidRDefault="001D2975" w:rsidP="001D2975">
      <w:pPr>
        <w:pStyle w:val="ListParagraph"/>
        <w:rPr>
          <w:rFonts w:ascii="Arial" w:hAnsi="Arial" w:cs="Arial"/>
          <w:sz w:val="24"/>
        </w:rPr>
      </w:pPr>
    </w:p>
    <w:p w:rsidR="006E142C" w:rsidRPr="001D2975" w:rsidRDefault="001D2975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2975">
        <w:rPr>
          <w:rFonts w:ascii="Arial" w:hAnsi="Arial" w:cs="Arial"/>
          <w:sz w:val="24"/>
          <w:szCs w:val="24"/>
        </w:rPr>
        <w:t>For inhalation hazards,</w:t>
      </w:r>
      <w:r w:rsidRPr="001D2975">
        <w:rPr>
          <w:rFonts w:ascii="Arial" w:hAnsi="Arial" w:cs="Arial"/>
          <w:b/>
          <w:sz w:val="28"/>
        </w:rPr>
        <w:t xml:space="preserve"> </w:t>
      </w:r>
      <w:r w:rsidRPr="001D2975">
        <w:rPr>
          <w:rFonts w:ascii="Arial" w:hAnsi="Arial" w:cs="Arial"/>
          <w:sz w:val="24"/>
          <w:szCs w:val="24"/>
        </w:rPr>
        <w:t>leave the room,</w:t>
      </w:r>
      <w:r w:rsidRPr="001D2975">
        <w:rPr>
          <w:rFonts w:ascii="Arial" w:hAnsi="Arial" w:cs="Arial"/>
          <w:b/>
          <w:sz w:val="28"/>
        </w:rPr>
        <w:t xml:space="preserve"> </w:t>
      </w:r>
      <w:r w:rsidR="006E142C" w:rsidRPr="001D2975">
        <w:rPr>
          <w:rFonts w:ascii="Arial" w:hAnsi="Arial" w:cs="Arial"/>
          <w:b/>
          <w:sz w:val="28"/>
        </w:rPr>
        <w:t>ALERT</w:t>
      </w:r>
      <w:r w:rsidR="006E142C" w:rsidRPr="001D2975">
        <w:rPr>
          <w:rFonts w:ascii="Arial" w:hAnsi="Arial" w:cs="Arial"/>
          <w:sz w:val="24"/>
        </w:rPr>
        <w:t xml:space="preserve"> others </w:t>
      </w:r>
      <w:r>
        <w:rPr>
          <w:rFonts w:ascii="Arial" w:hAnsi="Arial" w:cs="Arial"/>
          <w:sz w:val="24"/>
        </w:rPr>
        <w:t xml:space="preserve">to </w:t>
      </w:r>
      <w:r w:rsidR="006E142C" w:rsidRPr="001D2975">
        <w:rPr>
          <w:rFonts w:ascii="Arial" w:hAnsi="Arial" w:cs="Arial"/>
          <w:sz w:val="24"/>
        </w:rPr>
        <w:t>avoid the area</w:t>
      </w:r>
      <w:r w:rsidR="00D76C68" w:rsidRPr="001D2975">
        <w:rPr>
          <w:rFonts w:ascii="Arial" w:hAnsi="Arial" w:cs="Arial"/>
          <w:sz w:val="24"/>
        </w:rPr>
        <w:t xml:space="preserve"> </w:t>
      </w:r>
      <w:r w:rsidR="006E142C" w:rsidRPr="001D2975">
        <w:rPr>
          <w:rFonts w:ascii="Arial" w:hAnsi="Arial" w:cs="Arial"/>
          <w:sz w:val="24"/>
        </w:rPr>
        <w:t>(post spill sign, close door and wait 30 minutes if aerosol involved</w:t>
      </w:r>
      <w:r>
        <w:rPr>
          <w:rFonts w:ascii="Arial" w:hAnsi="Arial" w:cs="Arial"/>
          <w:sz w:val="24"/>
        </w:rPr>
        <w:t>).</w:t>
      </w:r>
    </w:p>
    <w:p w:rsidR="006E142C" w:rsidRPr="006E142C" w:rsidRDefault="006E142C" w:rsidP="006E142C">
      <w:pPr>
        <w:pStyle w:val="ListParagraph"/>
        <w:rPr>
          <w:rFonts w:ascii="Arial" w:hAnsi="Arial" w:cs="Arial"/>
          <w:sz w:val="24"/>
        </w:rPr>
      </w:pPr>
    </w:p>
    <w:p w:rsidR="00B15B56" w:rsidRDefault="006E142C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REPORT</w:t>
      </w:r>
      <w:r w:rsidRPr="006E142C">
        <w:rPr>
          <w:rFonts w:ascii="Arial" w:hAnsi="Arial" w:cs="Arial"/>
          <w:sz w:val="24"/>
        </w:rPr>
        <w:t xml:space="preserve"> incident to supervisor</w:t>
      </w:r>
      <w:r w:rsidR="002E41EF">
        <w:rPr>
          <w:rFonts w:ascii="Arial" w:hAnsi="Arial" w:cs="Arial"/>
          <w:sz w:val="24"/>
        </w:rPr>
        <w:t>. Supervisors should initiate the Accident/Injury Procedure (see below).</w:t>
      </w:r>
    </w:p>
    <w:p w:rsidR="00B15B56" w:rsidRDefault="00B15B56" w:rsidP="00B15B56">
      <w:pPr>
        <w:pStyle w:val="ListParagraph"/>
        <w:rPr>
          <w:rFonts w:ascii="Arial" w:hAnsi="Arial" w:cs="Arial"/>
          <w:sz w:val="24"/>
        </w:rPr>
      </w:pPr>
    </w:p>
    <w:p w:rsidR="00B15B56" w:rsidRPr="007E54CE" w:rsidRDefault="00B15B56" w:rsidP="001D2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SEEK MEDICAL ATTENTION </w:t>
      </w:r>
      <w:r w:rsidR="007E54CE" w:rsidRPr="007E54CE">
        <w:rPr>
          <w:rFonts w:ascii="Arial" w:hAnsi="Arial" w:cs="Arial"/>
          <w:sz w:val="24"/>
          <w:szCs w:val="24"/>
        </w:rPr>
        <w:t>(see instructions below)</w:t>
      </w:r>
      <w:r w:rsidR="007E54CE">
        <w:rPr>
          <w:rFonts w:ascii="Arial" w:hAnsi="Arial" w:cs="Arial"/>
          <w:sz w:val="24"/>
          <w:szCs w:val="24"/>
        </w:rPr>
        <w:t>.</w:t>
      </w:r>
    </w:p>
    <w:p w:rsidR="00B15B56" w:rsidRPr="00B15B56" w:rsidRDefault="00B15B56" w:rsidP="00B15B56">
      <w:pPr>
        <w:pStyle w:val="ListParagraph"/>
        <w:rPr>
          <w:rFonts w:ascii="Arial" w:hAnsi="Arial" w:cs="Arial"/>
          <w:sz w:val="24"/>
        </w:rPr>
      </w:pPr>
    </w:p>
    <w:p w:rsidR="00B15B56" w:rsidRPr="00D76C68" w:rsidRDefault="00B15B56" w:rsidP="001D2975">
      <w:pPr>
        <w:pStyle w:val="ListParagraph"/>
        <w:numPr>
          <w:ilvl w:val="0"/>
          <w:numId w:val="1"/>
        </w:numPr>
        <w:rPr>
          <w:sz w:val="24"/>
        </w:rPr>
      </w:pPr>
      <w:r w:rsidRPr="006E142C">
        <w:rPr>
          <w:rFonts w:ascii="Arial" w:hAnsi="Arial" w:cs="Arial"/>
          <w:b/>
          <w:sz w:val="28"/>
        </w:rPr>
        <w:t>NOTIFY</w:t>
      </w:r>
      <w:r w:rsidRPr="006E142C">
        <w:rPr>
          <w:rFonts w:ascii="Arial" w:hAnsi="Arial" w:cs="Arial"/>
          <w:sz w:val="24"/>
        </w:rPr>
        <w:t xml:space="preserve"> the Biological Safety Office (1-2663) as soon as possible to </w:t>
      </w:r>
      <w:r>
        <w:rPr>
          <w:rFonts w:ascii="Arial" w:hAnsi="Arial" w:cs="Arial"/>
          <w:sz w:val="24"/>
        </w:rPr>
        <w:t xml:space="preserve">assure that the </w:t>
      </w:r>
      <w:r w:rsidRPr="006E142C">
        <w:rPr>
          <w:rFonts w:ascii="Arial" w:hAnsi="Arial" w:cs="Arial"/>
          <w:sz w:val="24"/>
        </w:rPr>
        <w:t xml:space="preserve">appropriate treatment and post-exposure follow-up </w:t>
      </w:r>
      <w:r>
        <w:rPr>
          <w:rFonts w:ascii="Arial" w:hAnsi="Arial" w:cs="Arial"/>
          <w:sz w:val="24"/>
        </w:rPr>
        <w:t xml:space="preserve">measures are </w:t>
      </w:r>
      <w:r w:rsidRPr="006E142C">
        <w:rPr>
          <w:rFonts w:ascii="Arial" w:hAnsi="Arial" w:cs="Arial"/>
          <w:sz w:val="24"/>
        </w:rPr>
        <w:t>implemented</w:t>
      </w:r>
      <w:r>
        <w:rPr>
          <w:rFonts w:ascii="Arial" w:hAnsi="Arial" w:cs="Arial"/>
          <w:sz w:val="24"/>
        </w:rPr>
        <w:t xml:space="preserve">. </w:t>
      </w:r>
    </w:p>
    <w:p w:rsidR="00B15B56" w:rsidRDefault="00B15B56" w:rsidP="00B15B56">
      <w:pPr>
        <w:pStyle w:val="ListParagraph"/>
        <w:rPr>
          <w:rFonts w:ascii="Arial" w:hAnsi="Arial" w:cs="Arial"/>
          <w:sz w:val="24"/>
        </w:rPr>
      </w:pPr>
    </w:p>
    <w:p w:rsidR="002E41EF" w:rsidRDefault="00B15B56" w:rsidP="00942A15">
      <w:pPr>
        <w:spacing w:after="0"/>
        <w:rPr>
          <w:rFonts w:ascii="Arial" w:hAnsi="Arial" w:cs="Arial"/>
          <w:b/>
          <w:color w:val="FF0000"/>
          <w:sz w:val="24"/>
        </w:rPr>
      </w:pPr>
      <w:r w:rsidRPr="00B15B56">
        <w:rPr>
          <w:rFonts w:ascii="Arial" w:hAnsi="Arial" w:cs="Arial"/>
          <w:b/>
          <w:color w:val="FF0000"/>
          <w:sz w:val="24"/>
        </w:rPr>
        <w:t>Employees Only</w:t>
      </w:r>
      <w:r>
        <w:rPr>
          <w:rFonts w:ascii="Arial" w:hAnsi="Arial" w:cs="Arial"/>
          <w:b/>
          <w:color w:val="FF0000"/>
          <w:sz w:val="24"/>
        </w:rPr>
        <w:t>:</w:t>
      </w:r>
    </w:p>
    <w:p w:rsidR="00942A15" w:rsidRPr="00942A15" w:rsidRDefault="00942A15" w:rsidP="00942A15">
      <w:pPr>
        <w:spacing w:after="0"/>
        <w:rPr>
          <w:rFonts w:ascii="Arial" w:hAnsi="Arial" w:cs="Arial"/>
          <w:b/>
          <w:color w:val="FF0000"/>
          <w:sz w:val="24"/>
        </w:rPr>
      </w:pPr>
      <w:r w:rsidRPr="00942A15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A</w:t>
      </w:r>
      <w:r w:rsidRPr="00942A1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ll forms mentioned below can be found by searching on the </w:t>
      </w:r>
      <w:r w:rsidR="00431860">
        <w:rPr>
          <w:rFonts w:ascii="Arial" w:eastAsia="Times New Roman" w:hAnsi="Arial" w:cs="Arial"/>
          <w:i/>
          <w:color w:val="000000"/>
          <w:sz w:val="24"/>
          <w:szCs w:val="24"/>
        </w:rPr>
        <w:t>Augusta</w:t>
      </w:r>
      <w:r w:rsidRPr="00942A15">
        <w:rPr>
          <w:rFonts w:ascii="Arial" w:eastAsia="Times New Roman" w:hAnsi="Arial" w:cs="Arial"/>
          <w:i/>
          <w:color w:val="000000"/>
          <w:sz w:val="24"/>
          <w:szCs w:val="24"/>
        </w:rPr>
        <w:t>.edu home webpage)</w:t>
      </w:r>
    </w:p>
    <w:p w:rsidR="002E41EF" w:rsidRPr="002E41EF" w:rsidRDefault="002E41EF" w:rsidP="002E41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For incidents that</w:t>
      </w:r>
      <w:r w:rsidR="00752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B56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REQUIRE</w:t>
      </w:r>
      <w:r w:rsidR="007527C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>medical treatment:</w:t>
      </w:r>
    </w:p>
    <w:p w:rsidR="007E54CE" w:rsidRPr="007E54CE" w:rsidRDefault="007E54CE" w:rsidP="007E54CE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If during normal work hours, the employee can go to Employee Health and Wellness 706-721-3418.</w:t>
      </w:r>
    </w:p>
    <w:p w:rsidR="002E41EF" w:rsidRDefault="002E41EF" w:rsidP="002E41EF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7E54CE">
        <w:rPr>
          <w:rFonts w:ascii="Arial" w:eastAsia="Times New Roman" w:hAnsi="Arial" w:cs="Arial"/>
          <w:color w:val="000000"/>
          <w:sz w:val="24"/>
          <w:szCs w:val="24"/>
        </w:rPr>
        <w:t xml:space="preserve">after work hours or 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>an emergency, ensure the employee goes to the nearest emergency room for assistance.</w:t>
      </w:r>
    </w:p>
    <w:p w:rsidR="002E41EF" w:rsidRPr="002E41EF" w:rsidRDefault="002E41EF" w:rsidP="002E41EF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If it is not an emergency</w:t>
      </w:r>
      <w:r w:rsidR="007E54C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 but the employee would like to seek medical treatment call in the claim to the Department of Administrative Services (DOAS) at 877-656-7475.DOAS will let you know where the employee should go to seek treatment.</w:t>
      </w:r>
    </w:p>
    <w:p w:rsidR="002E41EF" w:rsidRDefault="002E41EF" w:rsidP="002E41EF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When able,</w:t>
      </w:r>
      <w:r w:rsidR="007527C4">
        <w:rPr>
          <w:rFonts w:ascii="Arial" w:eastAsia="Times New Roman" w:hAnsi="Arial" w:cs="Arial"/>
          <w:color w:val="000000"/>
          <w:sz w:val="24"/>
          <w:szCs w:val="24"/>
        </w:rPr>
        <w:t xml:space="preserve"> have the employee complete the </w:t>
      </w:r>
      <w:hyperlink r:id="rId7" w:history="1">
        <w:r w:rsidRPr="00B15B56">
          <w:rPr>
            <w:rFonts w:ascii="Arial" w:eastAsia="Times New Roman" w:hAnsi="Arial" w:cs="Arial"/>
            <w:b/>
            <w:bCs/>
            <w:sz w:val="24"/>
            <w:szCs w:val="24"/>
          </w:rPr>
          <w:t>Employee's Report of Accident/Injury</w:t>
        </w:r>
        <w:r w:rsidRPr="002E41EF">
          <w:rPr>
            <w:rFonts w:ascii="Arial" w:eastAsia="Times New Roman" w:hAnsi="Arial" w:cs="Arial"/>
            <w:b/>
            <w:bCs/>
            <w:color w:val="333366"/>
            <w:sz w:val="24"/>
            <w:szCs w:val="24"/>
          </w:rPr>
          <w:t xml:space="preserve"> </w:t>
        </w:r>
        <w:r w:rsidRPr="002E41EF">
          <w:rPr>
            <w:rFonts w:ascii="Arial" w:eastAsia="Times New Roman" w:hAnsi="Arial" w:cs="Arial"/>
            <w:bCs/>
            <w:sz w:val="24"/>
            <w:szCs w:val="24"/>
          </w:rPr>
          <w:t>form</w:t>
        </w:r>
      </w:hyperlink>
      <w:r w:rsidRPr="002E41EF">
        <w:rPr>
          <w:rFonts w:ascii="Arial" w:eastAsia="Times New Roman" w:hAnsi="Arial" w:cs="Arial"/>
          <w:color w:val="000000"/>
          <w:sz w:val="24"/>
          <w:szCs w:val="24"/>
        </w:rPr>
        <w:t>. Ensure both the supervisor and employee signs the form and submits it to HR Benefits/Data Management by fax at 706-721-1996.</w:t>
      </w:r>
    </w:p>
    <w:p w:rsidR="002E41EF" w:rsidRDefault="002E41EF" w:rsidP="002E41EF">
      <w:pPr>
        <w:pStyle w:val="ListParagraph"/>
        <w:shd w:val="clear" w:color="auto" w:fill="FFFFFF"/>
        <w:spacing w:after="0" w:line="240" w:lineRule="atLeast"/>
        <w:ind w:left="2160" w:right="240"/>
        <w:rPr>
          <w:rFonts w:ascii="Arial" w:eastAsia="Times New Roman" w:hAnsi="Arial" w:cs="Arial"/>
          <w:color w:val="000000"/>
          <w:sz w:val="24"/>
          <w:szCs w:val="24"/>
        </w:rPr>
      </w:pPr>
    </w:p>
    <w:p w:rsidR="002E41EF" w:rsidRPr="002E41EF" w:rsidRDefault="002E41EF" w:rsidP="002E41EF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For incidents that</w:t>
      </w:r>
      <w:r w:rsidR="00752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B56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DO NOT REQUIRE</w:t>
      </w:r>
      <w:r w:rsidR="00752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>medical treatment:</w:t>
      </w:r>
    </w:p>
    <w:p w:rsidR="002E41EF" w:rsidRPr="002E41EF" w:rsidRDefault="002E41EF" w:rsidP="002E41EF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When able, have the employee complete the</w:t>
      </w:r>
      <w:r w:rsidR="00752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B15B56">
          <w:rPr>
            <w:rFonts w:ascii="Arial" w:eastAsia="Times New Roman" w:hAnsi="Arial" w:cs="Arial"/>
            <w:b/>
            <w:bCs/>
            <w:sz w:val="24"/>
            <w:szCs w:val="24"/>
          </w:rPr>
          <w:t>Incident Notice Only</w:t>
        </w:r>
        <w:r w:rsidR="00B15B56">
          <w:rPr>
            <w:rFonts w:ascii="Arial" w:eastAsia="Times New Roman" w:hAnsi="Arial" w:cs="Arial"/>
            <w:b/>
            <w:bCs/>
            <w:color w:val="333366"/>
            <w:sz w:val="24"/>
            <w:szCs w:val="24"/>
          </w:rPr>
          <w:t xml:space="preserve"> </w:t>
        </w:r>
        <w:r w:rsidRPr="002E41EF">
          <w:rPr>
            <w:rFonts w:ascii="Arial" w:eastAsia="Times New Roman" w:hAnsi="Arial" w:cs="Arial"/>
            <w:bCs/>
            <w:sz w:val="24"/>
            <w:szCs w:val="24"/>
          </w:rPr>
          <w:t>form</w:t>
        </w:r>
      </w:hyperlink>
      <w:r w:rsidRPr="002E41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41EF" w:rsidRPr="002E41EF" w:rsidRDefault="002E41EF" w:rsidP="002E41EF">
      <w:pPr>
        <w:pStyle w:val="ListParagraph"/>
        <w:numPr>
          <w:ilvl w:val="2"/>
          <w:numId w:val="1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Submit the Incident Notice Only form to HR Benefits/Data Management by fax at 706-721-1996.</w:t>
      </w:r>
    </w:p>
    <w:p w:rsidR="00B15B56" w:rsidRDefault="00B15B56" w:rsidP="002E41E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E41EF" w:rsidRPr="002E41EF" w:rsidRDefault="002E41EF" w:rsidP="00B15B56">
      <w:pPr>
        <w:shd w:val="clear" w:color="auto" w:fill="FFFFFF"/>
        <w:spacing w:after="240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If an employee will be out of work due to a work related accident, injury, or exposure the employee will need to complete the </w:t>
      </w:r>
      <w:hyperlink r:id="rId9" w:history="1">
        <w:r w:rsidRPr="00B15B56">
          <w:rPr>
            <w:rFonts w:ascii="Arial" w:eastAsia="Times New Roman" w:hAnsi="Arial" w:cs="Arial"/>
            <w:b/>
            <w:bCs/>
            <w:sz w:val="24"/>
            <w:szCs w:val="24"/>
          </w:rPr>
          <w:t>Leave Election</w:t>
        </w:r>
        <w:r w:rsidRPr="002E41EF">
          <w:rPr>
            <w:rFonts w:ascii="Arial" w:eastAsia="Times New Roman" w:hAnsi="Arial" w:cs="Arial"/>
            <w:b/>
            <w:bCs/>
            <w:color w:val="333366"/>
            <w:sz w:val="24"/>
            <w:szCs w:val="24"/>
          </w:rPr>
          <w:t xml:space="preserve"> </w:t>
        </w:r>
        <w:r w:rsidRPr="002E41EF">
          <w:rPr>
            <w:rFonts w:ascii="Arial" w:eastAsia="Times New Roman" w:hAnsi="Arial" w:cs="Arial"/>
            <w:bCs/>
            <w:sz w:val="24"/>
            <w:szCs w:val="24"/>
          </w:rPr>
          <w:t>form</w:t>
        </w:r>
      </w:hyperlink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. This form notifies both </w:t>
      </w:r>
      <w:r w:rsidR="00431860">
        <w:rPr>
          <w:rFonts w:ascii="Arial" w:eastAsia="Times New Roman" w:hAnsi="Arial" w:cs="Arial"/>
          <w:color w:val="000000"/>
          <w:sz w:val="24"/>
          <w:szCs w:val="24"/>
        </w:rPr>
        <w:t>Augusta University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 and DOAS of the employee's preference on how he/she would like to be paid during the time away from work.</w:t>
      </w:r>
    </w:p>
    <w:p w:rsidR="002E41EF" w:rsidRPr="002E41EF" w:rsidRDefault="002E41EF" w:rsidP="00B15B56">
      <w:pPr>
        <w:shd w:val="clear" w:color="auto" w:fill="FFFFFF"/>
        <w:spacing w:after="240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>Please contact Human Resources at 706-721-9365 with any questions regarding Worker's Compensation and the completion of the required forms.</w:t>
      </w:r>
    </w:p>
    <w:p w:rsidR="002E41EF" w:rsidRPr="00B15B56" w:rsidRDefault="002E41EF" w:rsidP="002E41EF">
      <w:pPr>
        <w:pStyle w:val="Heading1"/>
        <w:rPr>
          <w:rFonts w:ascii="Arial" w:hAnsi="Arial" w:cs="Arial"/>
          <w:color w:val="FF0000"/>
          <w:sz w:val="24"/>
          <w:szCs w:val="24"/>
        </w:rPr>
      </w:pPr>
      <w:r w:rsidRPr="00B15B56">
        <w:rPr>
          <w:rFonts w:ascii="Arial" w:hAnsi="Arial" w:cs="Arial"/>
          <w:color w:val="FF0000"/>
          <w:sz w:val="24"/>
          <w:szCs w:val="24"/>
        </w:rPr>
        <w:t>Students</w:t>
      </w:r>
      <w:r w:rsidR="00B15B56">
        <w:rPr>
          <w:rFonts w:ascii="Arial" w:hAnsi="Arial" w:cs="Arial"/>
          <w:color w:val="FF0000"/>
          <w:sz w:val="24"/>
          <w:szCs w:val="24"/>
        </w:rPr>
        <w:t>:</w:t>
      </w:r>
    </w:p>
    <w:p w:rsidR="002E41EF" w:rsidRPr="002E41EF" w:rsidRDefault="002E41EF" w:rsidP="002E41EF">
      <w:pPr>
        <w:rPr>
          <w:rFonts w:ascii="Arial" w:hAnsi="Arial" w:cs="Arial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If you have an accident, injury, or exposure while on </w:t>
      </w:r>
      <w:r w:rsidR="00431860">
        <w:rPr>
          <w:rFonts w:ascii="Arial" w:eastAsia="Times New Roman" w:hAnsi="Arial" w:cs="Arial"/>
          <w:color w:val="000000"/>
          <w:sz w:val="24"/>
          <w:szCs w:val="24"/>
        </w:rPr>
        <w:t>Augusta University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 property, take the necessary precautionary actions to reduce further injury and r</w:t>
      </w:r>
      <w:r w:rsidRPr="002E41EF">
        <w:rPr>
          <w:rFonts w:ascii="Arial" w:hAnsi="Arial" w:cs="Arial"/>
          <w:sz w:val="24"/>
          <w:szCs w:val="24"/>
        </w:rPr>
        <w:t>eport immediately to Student Health Services, who can be reached at 706-721-3448. Student Health Services is located on the Health Sciences Campus in Pavilion II (AF-Building) room 1040.</w:t>
      </w:r>
      <w:bookmarkStart w:id="0" w:name="_GoBack"/>
      <w:bookmarkEnd w:id="0"/>
    </w:p>
    <w:p w:rsidR="002E41EF" w:rsidRPr="00B15B56" w:rsidRDefault="002E41EF" w:rsidP="002E41EF">
      <w:pPr>
        <w:pStyle w:val="Heading1"/>
        <w:rPr>
          <w:rFonts w:ascii="Arial" w:hAnsi="Arial" w:cs="Arial"/>
          <w:color w:val="FF0000"/>
          <w:sz w:val="24"/>
          <w:szCs w:val="24"/>
        </w:rPr>
      </w:pPr>
      <w:r w:rsidRPr="00B15B56">
        <w:rPr>
          <w:rFonts w:ascii="Arial" w:hAnsi="Arial" w:cs="Arial"/>
          <w:color w:val="FF0000"/>
          <w:sz w:val="24"/>
          <w:szCs w:val="24"/>
        </w:rPr>
        <w:t>Visitors, Patients, Non-</w:t>
      </w:r>
      <w:r w:rsidR="00160D03">
        <w:rPr>
          <w:rFonts w:ascii="Arial" w:hAnsi="Arial" w:cs="Arial"/>
          <w:color w:val="FF0000"/>
          <w:sz w:val="24"/>
          <w:szCs w:val="24"/>
        </w:rPr>
        <w:t>AU</w:t>
      </w:r>
      <w:r w:rsidRPr="00B15B56">
        <w:rPr>
          <w:rFonts w:ascii="Arial" w:hAnsi="Arial" w:cs="Arial"/>
          <w:color w:val="FF0000"/>
          <w:sz w:val="24"/>
          <w:szCs w:val="24"/>
        </w:rPr>
        <w:t xml:space="preserve"> Employees:</w:t>
      </w:r>
    </w:p>
    <w:p w:rsidR="007F7C35" w:rsidRDefault="002E41EF" w:rsidP="00B15B5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If you have an accident, injury, or exposure while on </w:t>
      </w:r>
      <w:r w:rsidR="00431860">
        <w:rPr>
          <w:rFonts w:ascii="Arial" w:eastAsia="Times New Roman" w:hAnsi="Arial" w:cs="Arial"/>
          <w:color w:val="000000"/>
          <w:sz w:val="24"/>
          <w:szCs w:val="24"/>
        </w:rPr>
        <w:t>Augusta University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 xml:space="preserve"> property, report injury to any </w:t>
      </w:r>
      <w:r w:rsidR="00431860">
        <w:rPr>
          <w:rFonts w:ascii="Arial" w:eastAsia="Times New Roman" w:hAnsi="Arial" w:cs="Arial"/>
          <w:color w:val="000000"/>
          <w:sz w:val="24"/>
          <w:szCs w:val="24"/>
        </w:rPr>
        <w:t xml:space="preserve">Augusta University </w:t>
      </w:r>
      <w:r w:rsidRPr="002E41EF">
        <w:rPr>
          <w:rFonts w:ascii="Arial" w:eastAsia="Times New Roman" w:hAnsi="Arial" w:cs="Arial"/>
          <w:color w:val="000000"/>
          <w:sz w:val="24"/>
          <w:szCs w:val="24"/>
        </w:rPr>
        <w:t>employee who should notify Public Safety at 706-721-2911 and await their arrival.</w:t>
      </w:r>
    </w:p>
    <w:p w:rsidR="007F7C35" w:rsidRDefault="00160D03" w:rsidP="00160D03">
      <w:pPr>
        <w:tabs>
          <w:tab w:val="left" w:pos="1114"/>
        </w:tabs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sectPr w:rsidR="007F7C35" w:rsidSect="00DC38D7">
      <w:headerReference w:type="default" r:id="rId10"/>
      <w:footerReference w:type="default" r:id="rId11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65" w:rsidRDefault="00EB4E65" w:rsidP="007F7C35">
      <w:pPr>
        <w:spacing w:after="0" w:line="240" w:lineRule="auto"/>
      </w:pPr>
      <w:r>
        <w:separator/>
      </w:r>
    </w:p>
  </w:endnote>
  <w:endnote w:type="continuationSeparator" w:id="0">
    <w:p w:rsidR="00EB4E65" w:rsidRDefault="00EB4E65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C35" w:rsidRPr="00C6797A" w:rsidRDefault="00C6797A">
    <w:pPr>
      <w:pStyle w:val="Footer"/>
      <w:rPr>
        <w:sz w:val="18"/>
        <w:szCs w:val="18"/>
      </w:rPr>
    </w:pPr>
    <w:r w:rsidRPr="00C6797A">
      <w:rPr>
        <w:sz w:val="18"/>
        <w:szCs w:val="18"/>
      </w:rPr>
      <w:t xml:space="preserve">Version </w:t>
    </w:r>
    <w:r w:rsidR="00160D03">
      <w:rPr>
        <w:sz w:val="18"/>
        <w:szCs w:val="18"/>
      </w:rPr>
      <w:t>10.07.2019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65" w:rsidRDefault="00EB4E65" w:rsidP="007F7C35">
      <w:pPr>
        <w:spacing w:after="0" w:line="240" w:lineRule="auto"/>
      </w:pPr>
      <w:r>
        <w:separator/>
      </w:r>
    </w:p>
  </w:footnote>
  <w:footnote w:type="continuationSeparator" w:id="0">
    <w:p w:rsidR="00EB4E65" w:rsidRDefault="00EB4E65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D7" w:rsidRDefault="00CE0399" w:rsidP="007527C4">
    <w:pPr>
      <w:pStyle w:val="Header"/>
      <w:tabs>
        <w:tab w:val="clear" w:pos="468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B80C" wp14:editId="5965938D">
              <wp:simplePos x="0" y="0"/>
              <wp:positionH relativeFrom="column">
                <wp:posOffset>95250</wp:posOffset>
              </wp:positionH>
              <wp:positionV relativeFrom="paragraph">
                <wp:posOffset>254000</wp:posOffset>
              </wp:positionV>
              <wp:extent cx="9271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1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117" w:rsidRDefault="00BD4117">
                          <w:r w:rsidRPr="00DC38D7"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C832EAD" wp14:editId="3FA25E91">
                                <wp:extent cx="558800" cy="558800"/>
                                <wp:effectExtent l="0" t="0" r="0" b="0"/>
                                <wp:docPr id="5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605" cy="560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4B8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.5pt;margin-top:20pt;width:7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" filled="f" stroked="f" strokeweight=".5pt">
              <v:textbox>
                <w:txbxContent>
                  <w:p w:rsidR="00BD4117" w:rsidRDefault="00BD4117">
                    <w:r w:rsidRPr="00DC38D7">
                      <w:rPr>
                        <w:rFonts w:ascii="Arial" w:hAnsi="Arial" w:cs="Arial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C832EAD" wp14:editId="3FA25E91">
                          <wp:extent cx="558800" cy="558800"/>
                          <wp:effectExtent l="0" t="0" r="0" b="0"/>
                          <wp:docPr id="5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0605" cy="560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38D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41B05" wp14:editId="5CFD3986">
              <wp:simplePos x="0" y="0"/>
              <wp:positionH relativeFrom="column">
                <wp:posOffset>1063625</wp:posOffset>
              </wp:positionH>
              <wp:positionV relativeFrom="paragraph">
                <wp:posOffset>79375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7C4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  <w:sz w:val="32"/>
                              <w:szCs w:val="32"/>
                            </w:rPr>
                          </w:pPr>
                          <w:r w:rsidRPr="007527C4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  <w:sz w:val="32"/>
                              <w:szCs w:val="32"/>
                            </w:rPr>
                            <w:t>Environmental Health and Safety Division</w:t>
                          </w:r>
                        </w:p>
                        <w:p w:rsidR="00DC38D7" w:rsidRPr="007527C4" w:rsidRDefault="00DC38D7" w:rsidP="007527C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527C4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  <w:sz w:val="32"/>
                              <w:szCs w:val="32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341B05" id="TextBox 5" o:spid="_x0000_s1027" type="#_x0000_t202" style="position:absolute;left:0;text-align:left;margin-left:83.75pt;margin-top:6.25pt;width:318.95pt;height:29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" filled="f" stroked="f">
              <v:textbox style="mso-fit-shape-to-text:t">
                <w:txbxContent>
                  <w:p w:rsidR="007527C4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  <w:sz w:val="32"/>
                        <w:szCs w:val="32"/>
                      </w:rPr>
                    </w:pPr>
                    <w:r w:rsidRPr="007527C4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  <w:sz w:val="32"/>
                        <w:szCs w:val="32"/>
                      </w:rPr>
                      <w:t>Environmental Health and Safety Division</w:t>
                    </w:r>
                  </w:p>
                  <w:p w:rsidR="00DC38D7" w:rsidRPr="007527C4" w:rsidRDefault="00DC38D7" w:rsidP="007527C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527C4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  <w:sz w:val="32"/>
                        <w:szCs w:val="32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BD4117">
      <w:tab/>
    </w:r>
    <w:r w:rsidR="00BD4117">
      <w:rPr>
        <w:noProof/>
      </w:rPr>
      <w:drawing>
        <wp:inline distT="0" distB="0" distL="0" distR="0" wp14:anchorId="5D13DE99" wp14:editId="5E4F8B17">
          <wp:extent cx="1454150" cy="1187450"/>
          <wp:effectExtent l="0" t="0" r="0" b="0"/>
          <wp:docPr id="55" name="Picture 55" descr="H:\EHS\Biological Safety Office\Forms templates and documents\AugustaUniversity_S_RGB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EHS\Biological Safety Office\Forms templates and documents\AugustaUniversity_S_RGB (1).jp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117" w:rsidRDefault="00BD4117" w:rsidP="00BD4117">
    <w:pPr>
      <w:pStyle w:val="Header"/>
      <w:tabs>
        <w:tab w:val="clear" w:pos="4680"/>
        <w:tab w:val="clear" w:pos="9360"/>
        <w:tab w:val="right" w:pos="8820"/>
      </w:tabs>
      <w:ind w:left="-1080"/>
    </w:pPr>
    <w:r>
      <w:rPr>
        <w:noProof/>
      </w:rPr>
      <w:drawing>
        <wp:inline distT="0" distB="0" distL="0" distR="0" wp14:anchorId="2C97E6B2" wp14:editId="5A79FF5F">
          <wp:extent cx="5486400" cy="5486400"/>
          <wp:effectExtent l="0" t="0" r="0" b="0"/>
          <wp:docPr id="56" name="Picture 56" descr="H:\EHS\Biological Safety Office\Forms templates and documents\AugustaUniversity_S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EHS\Biological Safety Office\Forms templates and documents\AugustaUniversity_S_RGB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117" w:rsidRDefault="00BD4117" w:rsidP="00BD4117">
    <w:pPr>
      <w:pStyle w:val="Header"/>
      <w:tabs>
        <w:tab w:val="clear" w:pos="4680"/>
        <w:tab w:val="clear" w:pos="9360"/>
        <w:tab w:val="right" w:pos="8820"/>
      </w:tabs>
      <w:ind w:left="-1080"/>
    </w:pPr>
  </w:p>
  <w:p w:rsidR="00BD4117" w:rsidRDefault="00BD4117" w:rsidP="00BD4117">
    <w:pPr>
      <w:pStyle w:val="Header"/>
      <w:tabs>
        <w:tab w:val="clear" w:pos="4680"/>
        <w:tab w:val="clear" w:pos="9360"/>
        <w:tab w:val="right" w:pos="8820"/>
      </w:tabs>
      <w:ind w:left="-1080"/>
    </w:pPr>
  </w:p>
  <w:p w:rsidR="00BD4117" w:rsidRDefault="00BD4117" w:rsidP="00BD4117">
    <w:pPr>
      <w:pStyle w:val="Header"/>
      <w:tabs>
        <w:tab w:val="clear" w:pos="4680"/>
        <w:tab w:val="clear" w:pos="9360"/>
        <w:tab w:val="right" w:pos="8820"/>
      </w:tabs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C"/>
    <w:rsid w:val="00160D03"/>
    <w:rsid w:val="001D2975"/>
    <w:rsid w:val="0027474D"/>
    <w:rsid w:val="00296B38"/>
    <w:rsid w:val="002E41EF"/>
    <w:rsid w:val="00307C10"/>
    <w:rsid w:val="00431860"/>
    <w:rsid w:val="0048194B"/>
    <w:rsid w:val="006E142C"/>
    <w:rsid w:val="007527C4"/>
    <w:rsid w:val="007E54CE"/>
    <w:rsid w:val="007F7C35"/>
    <w:rsid w:val="008A05F1"/>
    <w:rsid w:val="00942A15"/>
    <w:rsid w:val="00B15B56"/>
    <w:rsid w:val="00BD4117"/>
    <w:rsid w:val="00C6797A"/>
    <w:rsid w:val="00C931D7"/>
    <w:rsid w:val="00CE0399"/>
    <w:rsid w:val="00D16517"/>
    <w:rsid w:val="00D6273E"/>
    <w:rsid w:val="00D76C68"/>
    <w:rsid w:val="00DA5C1F"/>
    <w:rsid w:val="00DC38D7"/>
    <w:rsid w:val="00E65578"/>
    <w:rsid w:val="00EB4E65"/>
    <w:rsid w:val="00F703D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9305"/>
  <w15:docId w15:val="{8EC67A2A-4958-4F7E-84DA-C06AB59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eorgiahealth.edu/portal/page/portal/forms/Administration/HR/benefits-data/incident_onl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georgiahealth.edu/portal/page/portal/forms/Administration/HR/benefits-data/2012%20GHSU_Workers_Comp_First_Report_of_Accident_Inju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georgiahealth.edu/portal/page/portal/forms/Administration/HR/benefits-data/Workers_Compensation_Leave_Election_Form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Higgenbotham, Lelia R.</cp:lastModifiedBy>
  <cp:revision>11</cp:revision>
  <cp:lastPrinted>2013-11-15T16:10:00Z</cp:lastPrinted>
  <dcterms:created xsi:type="dcterms:W3CDTF">2013-11-13T17:11:00Z</dcterms:created>
  <dcterms:modified xsi:type="dcterms:W3CDTF">2019-10-07T19:06:00Z</dcterms:modified>
</cp:coreProperties>
</file>