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B44E" w14:textId="77777777" w:rsidR="00645662" w:rsidRDefault="005E4E69" w:rsidP="00BB6AAB">
      <w:pPr>
        <w:pStyle w:val="NoSpacing"/>
      </w:pPr>
      <w:r>
        <w:t>&lt;Date&gt;</w:t>
      </w:r>
    </w:p>
    <w:p w14:paraId="5E6FE5EE" w14:textId="77777777" w:rsidR="00BB6AAB" w:rsidRDefault="00BB6AAB" w:rsidP="00BB6AAB">
      <w:pPr>
        <w:pStyle w:val="NoSpacing"/>
      </w:pPr>
    </w:p>
    <w:p w14:paraId="05D4D440" w14:textId="77777777" w:rsidR="00BB6AAB" w:rsidRDefault="00BB6AAB" w:rsidP="00BB6AAB">
      <w:pPr>
        <w:pStyle w:val="NoSpacing"/>
      </w:pPr>
    </w:p>
    <w:p w14:paraId="50DF473B" w14:textId="77777777" w:rsidR="00BB6AAB" w:rsidRDefault="00BB6AAB" w:rsidP="00BB6AAB">
      <w:pPr>
        <w:pStyle w:val="NoSpacing"/>
      </w:pPr>
    </w:p>
    <w:p w14:paraId="20BC942D" w14:textId="77777777" w:rsidR="00BB6AAB" w:rsidRDefault="005E4E69" w:rsidP="00BB6AAB">
      <w:pPr>
        <w:pStyle w:val="NoSpacing"/>
      </w:pPr>
      <w:r>
        <w:t>&lt;Faculty Member’s Name&gt;</w:t>
      </w:r>
    </w:p>
    <w:p w14:paraId="7D8D51D8" w14:textId="77777777" w:rsidR="00BB6AAB" w:rsidRDefault="005E4E69" w:rsidP="00BB6AAB">
      <w:pPr>
        <w:pStyle w:val="NoSpacing"/>
      </w:pPr>
      <w:r>
        <w:t>&lt;Academic Rank&gt;</w:t>
      </w:r>
    </w:p>
    <w:p w14:paraId="3189C0F5" w14:textId="77777777" w:rsidR="00BB6AAB" w:rsidRDefault="005E4E69" w:rsidP="00BB6AAB">
      <w:pPr>
        <w:pStyle w:val="NoSpacing"/>
      </w:pPr>
      <w:r>
        <w:t>&lt;College, Department&gt;</w:t>
      </w:r>
    </w:p>
    <w:p w14:paraId="0CBC49A7" w14:textId="77777777" w:rsidR="00BB6AAB" w:rsidRDefault="00BB6AAB" w:rsidP="00BB6AAB">
      <w:pPr>
        <w:pStyle w:val="NoSpacing"/>
      </w:pPr>
    </w:p>
    <w:p w14:paraId="2E624C8F" w14:textId="178C5EC3" w:rsidR="00BB6AAB" w:rsidRDefault="00DD545B" w:rsidP="00BB6AAB">
      <w:pPr>
        <w:pStyle w:val="NoSpacing"/>
      </w:pPr>
      <w:r>
        <w:t xml:space="preserve">Dear </w:t>
      </w:r>
      <w:r w:rsidR="00B61584">
        <w:t xml:space="preserve">&lt;TITLE&gt; </w:t>
      </w:r>
      <w:r w:rsidR="005E4E69">
        <w:t>&lt;</w:t>
      </w:r>
      <w:r w:rsidR="00B61584">
        <w:t xml:space="preserve">LAST </w:t>
      </w:r>
      <w:r w:rsidR="005E4E69">
        <w:t>N</w:t>
      </w:r>
      <w:r w:rsidR="00B61584">
        <w:t>AME</w:t>
      </w:r>
      <w:r w:rsidR="005E4E69">
        <w:t>&gt;</w:t>
      </w:r>
      <w:r w:rsidR="00BB6AAB">
        <w:t>,</w:t>
      </w:r>
    </w:p>
    <w:p w14:paraId="0C1FC8F8" w14:textId="77777777" w:rsidR="00BB6AAB" w:rsidRDefault="00BB6AAB" w:rsidP="00BB6AAB">
      <w:pPr>
        <w:pStyle w:val="NoSpacing"/>
      </w:pPr>
    </w:p>
    <w:p w14:paraId="3A6D7C5B" w14:textId="54AC0076" w:rsidR="00BB6AAB" w:rsidRDefault="00BB6AAB" w:rsidP="00BB6AAB">
      <w:pPr>
        <w:pStyle w:val="NoSpacing"/>
      </w:pPr>
      <w:r>
        <w:t xml:space="preserve">The </w:t>
      </w:r>
      <w:r w:rsidR="009A42DC">
        <w:t xml:space="preserve">USG </w:t>
      </w:r>
      <w:r>
        <w:t xml:space="preserve">Board of Regents </w:t>
      </w:r>
      <w:r w:rsidR="009A42DC">
        <w:t>requires</w:t>
      </w:r>
      <w:r>
        <w:t xml:space="preserve"> that each </w:t>
      </w:r>
      <w:r w:rsidR="005E4E69">
        <w:t xml:space="preserve">institution shall conduct in-depth pre-tenure reviews of all faculty </w:t>
      </w:r>
      <w:r w:rsidR="00B61584">
        <w:t>in</w:t>
      </w:r>
      <w:r w:rsidR="005E4E69">
        <w:t xml:space="preserve"> their third year of progress towards tenure.  </w:t>
      </w:r>
      <w:r>
        <w:t xml:space="preserve">Our records indicate that you </w:t>
      </w:r>
      <w:r w:rsidR="005E4E69">
        <w:t xml:space="preserve">are now in your </w:t>
      </w:r>
      <w:r w:rsidR="004111CF">
        <w:t>third</w:t>
      </w:r>
      <w:r w:rsidR="004111CF">
        <w:t xml:space="preserve"> </w:t>
      </w:r>
      <w:r w:rsidR="005E4E69">
        <w:t xml:space="preserve">year of service on the tenure track and that you are scheduled for your pre-tenure review </w:t>
      </w:r>
      <w:r>
        <w:t>during this cycle.</w:t>
      </w:r>
    </w:p>
    <w:p w14:paraId="1548739F" w14:textId="7CA58B03" w:rsidR="00BB6AAB" w:rsidRDefault="00BB6AAB" w:rsidP="00BB6AAB">
      <w:pPr>
        <w:pStyle w:val="NoSpacing"/>
      </w:pPr>
    </w:p>
    <w:p w14:paraId="7E21E02A" w14:textId="77777777" w:rsidR="00B61584" w:rsidRPr="009A42DC" w:rsidRDefault="00B61584" w:rsidP="00BB6AAB">
      <w:pPr>
        <w:pStyle w:val="NoSpacing"/>
      </w:pPr>
      <w:r w:rsidRPr="009A42DC">
        <w:t>To assist you with your preparation for your Pre-Tenure Review, please consult the following Augusta University and University System of Georgia policies:</w:t>
      </w:r>
    </w:p>
    <w:p w14:paraId="5322BF4B" w14:textId="77777777" w:rsidR="00B61584" w:rsidRDefault="005E4E69" w:rsidP="00B61584">
      <w:pPr>
        <w:pStyle w:val="NoSpacing"/>
        <w:numPr>
          <w:ilvl w:val="0"/>
          <w:numId w:val="1"/>
        </w:numPr>
      </w:pPr>
      <w:r>
        <w:t xml:space="preserve">Augusta University </w:t>
      </w:r>
      <w:r w:rsidR="00D04196">
        <w:t>Promotion &amp; Tenure Guidelines</w:t>
      </w:r>
      <w:r w:rsidR="00B61584">
        <w:t xml:space="preserve"> (pp. 28-29) found at </w:t>
      </w:r>
      <w:hyperlink r:id="rId5" w:history="1">
        <w:r w:rsidR="00B61584" w:rsidRPr="00826E9F">
          <w:rPr>
            <w:rStyle w:val="Hyperlink"/>
          </w:rPr>
          <w:t>https://www.augusta.edu/hr/faculty-support-ser/procedures/promotionandtenure.php</w:t>
        </w:r>
      </w:hyperlink>
      <w:r w:rsidR="00B61584">
        <w:t xml:space="preserve"> </w:t>
      </w:r>
    </w:p>
    <w:p w14:paraId="2526CF63" w14:textId="3DE2435F" w:rsidR="009A42DC" w:rsidRDefault="009A42DC" w:rsidP="009A42DC">
      <w:pPr>
        <w:pStyle w:val="NoSpacing"/>
        <w:numPr>
          <w:ilvl w:val="0"/>
          <w:numId w:val="1"/>
        </w:numPr>
      </w:pPr>
      <w:r>
        <w:t xml:space="preserve">USG BOR Policy Manual Section 8.3.5.1 found at </w:t>
      </w:r>
      <w:hyperlink r:id="rId6" w:history="1">
        <w:r w:rsidRPr="00826E9F">
          <w:rPr>
            <w:rStyle w:val="Hyperlink"/>
          </w:rPr>
          <w:t>https://www.usg.edu/policymanual/section8/C245/#p8.3.5_evaluation_of_personnel</w:t>
        </w:r>
      </w:hyperlink>
      <w:r>
        <w:t xml:space="preserve"> </w:t>
      </w:r>
    </w:p>
    <w:p w14:paraId="16D15C3B" w14:textId="71B94E00" w:rsidR="009A42DC" w:rsidRDefault="009A42DC" w:rsidP="00B61584">
      <w:pPr>
        <w:pStyle w:val="NoSpacing"/>
        <w:numPr>
          <w:ilvl w:val="0"/>
          <w:numId w:val="1"/>
        </w:numPr>
      </w:pPr>
      <w:r>
        <w:t xml:space="preserve">USG Academic &amp; Student Affairs Handbook Section 4.4 found at </w:t>
      </w:r>
      <w:hyperlink r:id="rId7" w:history="1">
        <w:r w:rsidRPr="00826E9F">
          <w:rPr>
            <w:rStyle w:val="Hyperlink"/>
          </w:rPr>
          <w:t>https://www.usg.edu/academic_affairs_handbook/section4/C2845</w:t>
        </w:r>
      </w:hyperlink>
    </w:p>
    <w:p w14:paraId="64565E82" w14:textId="77777777" w:rsidR="00D04196" w:rsidRDefault="00D04196" w:rsidP="00BB6AAB">
      <w:pPr>
        <w:pStyle w:val="NoSpacing"/>
      </w:pPr>
    </w:p>
    <w:p w14:paraId="60749E81" w14:textId="36700A67" w:rsidR="00D04196" w:rsidRDefault="009A42DC" w:rsidP="00BB6AAB">
      <w:pPr>
        <w:pStyle w:val="NoSpacing"/>
      </w:pPr>
      <w:r>
        <w:t>Additionally, each</w:t>
      </w:r>
      <w:r w:rsidR="00D04196">
        <w:t xml:space="preserve"> college is responsible for creating their own criteria that is consistent with the criteria of the institution.  </w:t>
      </w:r>
      <w:r>
        <w:t>Your</w:t>
      </w:r>
      <w:r>
        <w:t xml:space="preserve"> pre-tenure review should be completed prior to April 15 of </w:t>
      </w:r>
      <w:r>
        <w:t>this academic</w:t>
      </w:r>
      <w:r>
        <w:t xml:space="preserve"> year. </w:t>
      </w:r>
      <w:r>
        <w:t xml:space="preserve">College policies and calendars, detailing criteria and due dates, are found at </w:t>
      </w:r>
      <w:hyperlink r:id="rId8" w:history="1">
        <w:r w:rsidRPr="00826E9F">
          <w:rPr>
            <w:rStyle w:val="Hyperlink"/>
          </w:rPr>
          <w:t>https://www.augusta.edu/hr/faculty-support-ser/procedures/promotionandtenure.php</w:t>
        </w:r>
      </w:hyperlink>
      <w:r>
        <w:t xml:space="preserve">. You are also encouraged to </w:t>
      </w:r>
      <w:r w:rsidR="00B62FA7">
        <w:t xml:space="preserve">contact your </w:t>
      </w:r>
      <w:proofErr w:type="gramStart"/>
      <w:r w:rsidR="00B62FA7">
        <w:t>D</w:t>
      </w:r>
      <w:r w:rsidR="00D04196">
        <w:t>ean</w:t>
      </w:r>
      <w:proofErr w:type="gramEnd"/>
      <w:r>
        <w:t xml:space="preserve"> and/or Department Chair</w:t>
      </w:r>
      <w:r w:rsidR="00D04196">
        <w:t xml:space="preserve"> for details on the process.</w:t>
      </w:r>
      <w:r w:rsidR="005E4E69">
        <w:t xml:space="preserve">  </w:t>
      </w:r>
    </w:p>
    <w:p w14:paraId="74F1AFAC" w14:textId="77777777" w:rsidR="00D04196" w:rsidRDefault="00D04196" w:rsidP="00BB6AAB">
      <w:pPr>
        <w:pStyle w:val="NoSpacing"/>
      </w:pPr>
    </w:p>
    <w:p w14:paraId="76ED6081" w14:textId="77777777" w:rsidR="00D04196" w:rsidRDefault="00D04196" w:rsidP="00BB6AAB">
      <w:pPr>
        <w:pStyle w:val="NoSpacing"/>
      </w:pPr>
      <w:r>
        <w:t xml:space="preserve">If you have any questions, please do not hesitate to contact me at (706) </w:t>
      </w:r>
      <w:r w:rsidR="00B94F36">
        <w:t>XXX</w:t>
      </w:r>
      <w:r>
        <w:t>-</w:t>
      </w:r>
      <w:r w:rsidR="00B94F36">
        <w:t>XXXX</w:t>
      </w:r>
      <w:r>
        <w:t>.</w:t>
      </w:r>
    </w:p>
    <w:p w14:paraId="0B9C1AFE" w14:textId="77777777" w:rsidR="00D04196" w:rsidRDefault="00D04196" w:rsidP="00BB6AAB">
      <w:pPr>
        <w:pStyle w:val="NoSpacing"/>
      </w:pPr>
    </w:p>
    <w:p w14:paraId="7EC44BED" w14:textId="77777777" w:rsidR="00D04196" w:rsidRDefault="00D04196" w:rsidP="00BB6AAB">
      <w:pPr>
        <w:pStyle w:val="NoSpacing"/>
      </w:pPr>
      <w:r>
        <w:t>Sincerely,</w:t>
      </w:r>
    </w:p>
    <w:p w14:paraId="4BA1B224" w14:textId="77777777" w:rsidR="00D04196" w:rsidRDefault="00D04196" w:rsidP="00BB6AAB">
      <w:pPr>
        <w:pStyle w:val="NoSpacing"/>
      </w:pPr>
    </w:p>
    <w:p w14:paraId="153BF06A" w14:textId="77777777" w:rsidR="00D04196" w:rsidRDefault="00D04196" w:rsidP="00BB6AAB">
      <w:pPr>
        <w:pStyle w:val="NoSpacing"/>
      </w:pPr>
    </w:p>
    <w:p w14:paraId="3782C41C" w14:textId="77777777" w:rsidR="00D04196" w:rsidRDefault="00D04196" w:rsidP="00BB6AAB">
      <w:pPr>
        <w:pStyle w:val="NoSpacing"/>
      </w:pPr>
    </w:p>
    <w:p w14:paraId="2EAA4974" w14:textId="77777777" w:rsidR="00D04196" w:rsidRDefault="00B94F36" w:rsidP="00BB6AAB">
      <w:pPr>
        <w:pStyle w:val="NoSpacing"/>
      </w:pPr>
      <w:r>
        <w:t>&lt;College Dean/Authorized Representative&gt;</w:t>
      </w:r>
    </w:p>
    <w:p w14:paraId="55D0B477" w14:textId="77777777" w:rsidR="00D04196" w:rsidRDefault="00B94F36" w:rsidP="00BB6AAB">
      <w:pPr>
        <w:pStyle w:val="NoSpacing"/>
      </w:pPr>
      <w:r>
        <w:t>&lt;Title&gt;</w:t>
      </w:r>
    </w:p>
    <w:p w14:paraId="42A82474" w14:textId="77777777" w:rsidR="00D04196" w:rsidRDefault="00D04196" w:rsidP="00BB6AAB">
      <w:pPr>
        <w:pStyle w:val="NoSpacing"/>
      </w:pPr>
    </w:p>
    <w:p w14:paraId="478B4D35" w14:textId="659A7F73" w:rsidR="00D04196" w:rsidRDefault="00D04196" w:rsidP="00BB6AAB">
      <w:pPr>
        <w:pStyle w:val="NoSpacing"/>
      </w:pPr>
      <w:r>
        <w:t>c:</w:t>
      </w:r>
      <w:r>
        <w:tab/>
      </w:r>
      <w:r w:rsidR="004111CF">
        <w:t>Associate Provost for Faculty Affairs</w:t>
      </w:r>
    </w:p>
    <w:p w14:paraId="461DC6A4" w14:textId="77777777" w:rsidR="00D04196" w:rsidRDefault="00D04196" w:rsidP="00BB6AAB">
      <w:pPr>
        <w:pStyle w:val="NoSpacing"/>
      </w:pPr>
      <w:r>
        <w:tab/>
        <w:t xml:space="preserve">Dean, </w:t>
      </w:r>
      <w:r w:rsidR="00B94F36">
        <w:t>&lt;College&gt;</w:t>
      </w:r>
    </w:p>
    <w:p w14:paraId="7F5A59FD" w14:textId="77777777" w:rsidR="00DD545B" w:rsidRDefault="00B94F36" w:rsidP="00BB6AAB">
      <w:pPr>
        <w:pStyle w:val="NoSpacing"/>
      </w:pPr>
      <w:r>
        <w:tab/>
        <w:t>HR-Faculty Support Services</w:t>
      </w:r>
    </w:p>
    <w:sectPr w:rsidR="00DD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21009"/>
    <w:multiLevelType w:val="hybridMultilevel"/>
    <w:tmpl w:val="D4AE9390"/>
    <w:lvl w:ilvl="0" w:tplc="151C4EE4">
      <w:start w:val="1"/>
      <w:numFmt w:val="bullet"/>
      <w:lvlText w:val="−"/>
      <w:lvlJc w:val="left"/>
      <w:pPr>
        <w:ind w:left="77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AB"/>
    <w:rsid w:val="000D15A6"/>
    <w:rsid w:val="00114019"/>
    <w:rsid w:val="002805D0"/>
    <w:rsid w:val="0030224F"/>
    <w:rsid w:val="00321B53"/>
    <w:rsid w:val="00390A85"/>
    <w:rsid w:val="003A066E"/>
    <w:rsid w:val="003D58F9"/>
    <w:rsid w:val="004111CF"/>
    <w:rsid w:val="005660A1"/>
    <w:rsid w:val="005E4E69"/>
    <w:rsid w:val="00645662"/>
    <w:rsid w:val="00713AF9"/>
    <w:rsid w:val="00784401"/>
    <w:rsid w:val="00794933"/>
    <w:rsid w:val="008C5E09"/>
    <w:rsid w:val="009A42DC"/>
    <w:rsid w:val="00A67F99"/>
    <w:rsid w:val="00AA2673"/>
    <w:rsid w:val="00B61584"/>
    <w:rsid w:val="00B62FA7"/>
    <w:rsid w:val="00B72053"/>
    <w:rsid w:val="00B94F36"/>
    <w:rsid w:val="00BB6AAB"/>
    <w:rsid w:val="00D04196"/>
    <w:rsid w:val="00D839B5"/>
    <w:rsid w:val="00DD545B"/>
    <w:rsid w:val="00DE286A"/>
    <w:rsid w:val="00E42B5A"/>
    <w:rsid w:val="00EF305D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770A"/>
  <w15:chartTrackingRefBased/>
  <w15:docId w15:val="{40E1682B-64DD-4134-8300-EC607F60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A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41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F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usta.edu/hr/faculty-support-ser/procedures/promotionandtenu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.edu/academic_affairs_handbook/section4/C2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.edu/policymanual/section8/C245/#p8.3.5_evaluation_of_personnel" TargetMode="External"/><Relationship Id="rId5" Type="http://schemas.openxmlformats.org/officeDocument/2006/relationships/hyperlink" Target="https://www.augusta.edu/hr/faculty-support-ser/procedures/promotionandtenure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Regents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Laurie A.</dc:creator>
  <cp:keywords/>
  <dc:description/>
  <cp:lastModifiedBy>Browder, Kathy</cp:lastModifiedBy>
  <cp:revision>3</cp:revision>
  <dcterms:created xsi:type="dcterms:W3CDTF">2022-04-07T16:46:00Z</dcterms:created>
  <dcterms:modified xsi:type="dcterms:W3CDTF">2022-04-07T16:46:00Z</dcterms:modified>
</cp:coreProperties>
</file>